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281" w:rsidRPr="00A9772E" w:rsidRDefault="000F1E3A" w:rsidP="005F2281">
      <w:pPr>
        <w:jc w:val="right"/>
        <w:rPr>
          <w:rFonts w:ascii="Book Antiqua" w:hAnsi="Book Antiqua"/>
          <w:u w:val="single"/>
        </w:rPr>
      </w:pPr>
      <w:r>
        <w:rPr>
          <w:noProof/>
        </w:rPr>
        <w:drawing>
          <wp:anchor distT="0" distB="0" distL="114300" distR="114300" simplePos="0" relativeHeight="251660288" behindDoc="0" locked="0" layoutInCell="1" allowOverlap="1">
            <wp:simplePos x="0" y="0"/>
            <wp:positionH relativeFrom="column">
              <wp:posOffset>-171450</wp:posOffset>
            </wp:positionH>
            <wp:positionV relativeFrom="paragraph">
              <wp:posOffset>-443230</wp:posOffset>
            </wp:positionV>
            <wp:extent cx="2781300" cy="1420495"/>
            <wp:effectExtent l="19050" t="0" r="0" b="0"/>
            <wp:wrapNone/>
            <wp:docPr id="4" name="Picture 4" descr="ODM_Logo Broch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DM_Logo Brochure"/>
                    <pic:cNvPicPr>
                      <a:picLocks noChangeAspect="1" noChangeArrowheads="1"/>
                    </pic:cNvPicPr>
                  </pic:nvPicPr>
                  <pic:blipFill>
                    <a:blip r:embed="rId5" cstate="print"/>
                    <a:srcRect/>
                    <a:stretch>
                      <a:fillRect/>
                    </a:stretch>
                  </pic:blipFill>
                  <pic:spPr bwMode="auto">
                    <a:xfrm>
                      <a:off x="0" y="0"/>
                      <a:ext cx="2781300" cy="1420495"/>
                    </a:xfrm>
                    <a:prstGeom prst="rect">
                      <a:avLst/>
                    </a:prstGeom>
                    <a:noFill/>
                    <a:ln w="9525">
                      <a:noFill/>
                      <a:miter lim="800000"/>
                      <a:headEnd/>
                      <a:tailEnd/>
                    </a:ln>
                  </pic:spPr>
                </pic:pic>
              </a:graphicData>
            </a:graphic>
          </wp:anchor>
        </w:drawing>
      </w:r>
      <w:r w:rsidR="005F2281" w:rsidRPr="00A9772E">
        <w:rPr>
          <w:rFonts w:ascii="Book Antiqua" w:hAnsi="Book Antiqua"/>
          <w:u w:val="single"/>
        </w:rPr>
        <w:t>Media Contact:</w:t>
      </w:r>
    </w:p>
    <w:p w:rsidR="005F2281" w:rsidRPr="00A9772E" w:rsidRDefault="00EF08FB" w:rsidP="005F2281">
      <w:pPr>
        <w:jc w:val="right"/>
        <w:rPr>
          <w:rFonts w:ascii="Book Antiqua" w:hAnsi="Book Antiqua"/>
        </w:rPr>
      </w:pPr>
      <w:r>
        <w:rPr>
          <w:rFonts w:ascii="Book Antiqua" w:hAnsi="Book Antiqua"/>
        </w:rPr>
        <w:t>Butch Mangum</w:t>
      </w:r>
    </w:p>
    <w:p w:rsidR="00CC78B4" w:rsidRPr="00A9772E" w:rsidRDefault="00EF08FB" w:rsidP="00CC78B4">
      <w:pPr>
        <w:jc w:val="right"/>
        <w:rPr>
          <w:rFonts w:ascii="Book Antiqua" w:hAnsi="Book Antiqua"/>
          <w:lang w:val="it-IT"/>
        </w:rPr>
      </w:pPr>
      <w:r>
        <w:rPr>
          <w:rFonts w:ascii="Book Antiqua" w:hAnsi="Book Antiqua"/>
          <w:lang w:val="it-IT"/>
        </w:rPr>
        <w:t>713-921-7520</w:t>
      </w:r>
    </w:p>
    <w:p w:rsidR="005F2281" w:rsidRPr="002849DE" w:rsidRDefault="000247DA" w:rsidP="005F2281">
      <w:pPr>
        <w:jc w:val="right"/>
        <w:rPr>
          <w:rFonts w:ascii="Book Antiqua" w:hAnsi="Book Antiqua"/>
        </w:rPr>
      </w:pPr>
      <w:hyperlink r:id="rId6" w:history="1">
        <w:r w:rsidR="00EF08FB" w:rsidRPr="005A354C">
          <w:rPr>
            <w:rStyle w:val="Hyperlink"/>
            <w:rFonts w:ascii="Book Antiqua" w:hAnsi="Book Antiqua"/>
          </w:rPr>
          <w:t>tmangum@opendoorhouston.org</w:t>
        </w:r>
      </w:hyperlink>
      <w:r w:rsidR="002849DE" w:rsidRPr="002849DE">
        <w:rPr>
          <w:rFonts w:ascii="Book Antiqua" w:hAnsi="Book Antiqua"/>
        </w:rPr>
        <w:t xml:space="preserve"> </w:t>
      </w:r>
    </w:p>
    <w:p w:rsidR="005F2281" w:rsidRPr="00A9772E" w:rsidRDefault="005F2281" w:rsidP="005F2281">
      <w:pPr>
        <w:rPr>
          <w:rFonts w:ascii="Book Antiqua" w:hAnsi="Book Antiqua"/>
          <w:lang w:val="it-IT"/>
        </w:rPr>
      </w:pPr>
    </w:p>
    <w:p w:rsidR="005F2281" w:rsidRDefault="005F2281" w:rsidP="00AD4E04">
      <w:pPr>
        <w:rPr>
          <w:rFonts w:ascii="Book Antiqua" w:hAnsi="Book Antiqua"/>
          <w:b/>
          <w:lang w:val="it-IT"/>
        </w:rPr>
      </w:pPr>
    </w:p>
    <w:p w:rsidR="002849DE" w:rsidRPr="00CC78B4" w:rsidRDefault="002849DE" w:rsidP="00AD4E04">
      <w:pPr>
        <w:rPr>
          <w:rFonts w:ascii="Verdana" w:hAnsi="Verdana"/>
          <w:b/>
          <w:lang w:val="it-IT"/>
        </w:rPr>
      </w:pPr>
    </w:p>
    <w:p w:rsidR="00AD4E04" w:rsidRPr="00CC78B4" w:rsidRDefault="00AD4E04" w:rsidP="008F2ABB">
      <w:pPr>
        <w:jc w:val="center"/>
        <w:rPr>
          <w:rFonts w:ascii="Verdana" w:hAnsi="Verdana"/>
          <w:b/>
          <w:color w:val="000000"/>
          <w:sz w:val="32"/>
          <w:szCs w:val="32"/>
          <w:lang w:val="it-IT"/>
        </w:rPr>
      </w:pPr>
      <w:r w:rsidRPr="00CC78B4">
        <w:rPr>
          <w:rFonts w:ascii="Verdana" w:hAnsi="Verdana"/>
          <w:b/>
          <w:color w:val="000000"/>
          <w:sz w:val="32"/>
          <w:szCs w:val="32"/>
          <w:lang w:val="it-IT"/>
        </w:rPr>
        <w:t xml:space="preserve">** </w:t>
      </w:r>
      <w:r w:rsidRPr="00CC78B4">
        <w:rPr>
          <w:rFonts w:ascii="Verdana" w:hAnsi="Verdana"/>
          <w:color w:val="000000"/>
          <w:sz w:val="32"/>
          <w:szCs w:val="32"/>
          <w:lang w:val="it-IT"/>
        </w:rPr>
        <w:t xml:space="preserve">MEDIA ALERT </w:t>
      </w:r>
      <w:r w:rsidRPr="00CC78B4">
        <w:rPr>
          <w:rFonts w:ascii="Verdana" w:hAnsi="Verdana"/>
          <w:b/>
          <w:color w:val="000000"/>
          <w:sz w:val="32"/>
          <w:szCs w:val="32"/>
          <w:lang w:val="it-IT"/>
        </w:rPr>
        <w:t>**</w:t>
      </w:r>
    </w:p>
    <w:p w:rsidR="00AD4E04" w:rsidRPr="00CC78B4" w:rsidRDefault="00AD4E04" w:rsidP="00AD4E04">
      <w:pPr>
        <w:tabs>
          <w:tab w:val="left" w:pos="4170"/>
        </w:tabs>
        <w:rPr>
          <w:rFonts w:ascii="Verdana" w:hAnsi="Verdana"/>
          <w:color w:val="000000"/>
          <w:sz w:val="28"/>
          <w:szCs w:val="28"/>
          <w:lang w:val="it-IT"/>
        </w:rPr>
      </w:pPr>
    </w:p>
    <w:p w:rsidR="00AA4D5F" w:rsidRPr="00CC78B4" w:rsidRDefault="00EF08FB" w:rsidP="007F0AD4">
      <w:pPr>
        <w:ind w:firstLine="720"/>
        <w:jc w:val="center"/>
        <w:rPr>
          <w:rFonts w:ascii="Verdana" w:hAnsi="Verdana"/>
          <w:b/>
          <w:sz w:val="32"/>
          <w:szCs w:val="32"/>
        </w:rPr>
      </w:pPr>
      <w:r>
        <w:rPr>
          <w:rFonts w:ascii="Verdana" w:hAnsi="Verdana"/>
          <w:b/>
          <w:sz w:val="32"/>
          <w:szCs w:val="32"/>
        </w:rPr>
        <w:t>Open Door Mission’s Semi-Annual Field Day</w:t>
      </w:r>
    </w:p>
    <w:p w:rsidR="002849DE" w:rsidRPr="00CC78B4" w:rsidRDefault="002849DE" w:rsidP="007F0AD4">
      <w:pPr>
        <w:ind w:firstLine="720"/>
        <w:jc w:val="center"/>
        <w:rPr>
          <w:rFonts w:ascii="Verdana" w:hAnsi="Verdana"/>
          <w:b/>
          <w:sz w:val="32"/>
          <w:szCs w:val="32"/>
        </w:rPr>
      </w:pPr>
    </w:p>
    <w:p w:rsidR="00C24C5B" w:rsidRPr="00CC78B4" w:rsidRDefault="002849DE" w:rsidP="007F0AD4">
      <w:pPr>
        <w:ind w:firstLine="720"/>
        <w:jc w:val="center"/>
        <w:rPr>
          <w:rFonts w:ascii="Verdana" w:hAnsi="Verdana"/>
          <w:b/>
          <w:sz w:val="32"/>
          <w:szCs w:val="32"/>
        </w:rPr>
      </w:pPr>
      <w:r w:rsidRPr="00CC78B4">
        <w:rPr>
          <w:rFonts w:ascii="Verdana" w:hAnsi="Verdana"/>
          <w:b/>
          <w:sz w:val="32"/>
          <w:szCs w:val="32"/>
        </w:rPr>
        <w:t xml:space="preserve">Saturday, </w:t>
      </w:r>
      <w:r w:rsidR="00EF08FB">
        <w:rPr>
          <w:rFonts w:ascii="Verdana" w:hAnsi="Verdana"/>
          <w:b/>
          <w:sz w:val="32"/>
          <w:szCs w:val="32"/>
        </w:rPr>
        <w:t>April 25, 2015</w:t>
      </w:r>
    </w:p>
    <w:p w:rsidR="007F0AD4" w:rsidRPr="00CC78B4" w:rsidRDefault="007F0AD4" w:rsidP="007F0AD4">
      <w:pPr>
        <w:ind w:firstLine="720"/>
        <w:jc w:val="center"/>
        <w:rPr>
          <w:rFonts w:ascii="Verdana" w:hAnsi="Verdana"/>
          <w:b/>
          <w:sz w:val="32"/>
          <w:szCs w:val="32"/>
        </w:rPr>
      </w:pPr>
      <w:r w:rsidRPr="00CC78B4">
        <w:rPr>
          <w:rFonts w:ascii="Verdana" w:hAnsi="Verdana"/>
          <w:b/>
          <w:sz w:val="32"/>
          <w:szCs w:val="32"/>
        </w:rPr>
        <w:t xml:space="preserve"> </w:t>
      </w:r>
    </w:p>
    <w:p w:rsidR="002849DE" w:rsidRPr="00CC78B4" w:rsidRDefault="00EF08FB" w:rsidP="00A640B3">
      <w:pPr>
        <w:autoSpaceDE w:val="0"/>
        <w:autoSpaceDN w:val="0"/>
        <w:spacing w:before="100" w:beforeAutospacing="1" w:after="100" w:afterAutospacing="1"/>
        <w:ind w:left="1440" w:hanging="1440"/>
        <w:jc w:val="both"/>
        <w:rPr>
          <w:rFonts w:ascii="Verdana" w:hAnsi="Verdana"/>
        </w:rPr>
      </w:pPr>
      <w:r w:rsidRPr="00EF08FB">
        <w:rPr>
          <w:rFonts w:ascii="Verdana" w:hAnsi="Verdana"/>
          <w:b/>
          <w:color w:val="000000"/>
        </w:rPr>
        <w:t>What:</w:t>
      </w:r>
      <w:r>
        <w:rPr>
          <w:rFonts w:ascii="Verdana" w:hAnsi="Verdana"/>
          <w:color w:val="000000"/>
        </w:rPr>
        <w:tab/>
        <w:t xml:space="preserve"> </w:t>
      </w:r>
      <w:r w:rsidR="002849DE" w:rsidRPr="00CC78B4">
        <w:rPr>
          <w:rFonts w:ascii="Verdana" w:hAnsi="Verdana"/>
          <w:color w:val="000000"/>
        </w:rPr>
        <w:t xml:space="preserve">Houston, TX – On Saturday, </w:t>
      </w:r>
      <w:r>
        <w:rPr>
          <w:rFonts w:ascii="Verdana" w:hAnsi="Verdana"/>
          <w:color w:val="000000"/>
        </w:rPr>
        <w:t>April 25th</w:t>
      </w:r>
      <w:r w:rsidR="002849DE" w:rsidRPr="00CC78B4">
        <w:rPr>
          <w:rFonts w:ascii="Verdana" w:hAnsi="Verdana"/>
          <w:color w:val="000000"/>
        </w:rPr>
        <w:t xml:space="preserve"> from 9:00 a.m. to </w:t>
      </w:r>
      <w:r>
        <w:rPr>
          <w:rFonts w:ascii="Verdana" w:hAnsi="Verdana"/>
          <w:color w:val="000000"/>
        </w:rPr>
        <w:t>2:00</w:t>
      </w:r>
      <w:r w:rsidR="002849DE" w:rsidRPr="00CC78B4">
        <w:rPr>
          <w:rFonts w:ascii="Verdana" w:hAnsi="Verdana"/>
          <w:color w:val="000000"/>
        </w:rPr>
        <w:t xml:space="preserve"> p.m., </w:t>
      </w:r>
      <w:r>
        <w:rPr>
          <w:rFonts w:ascii="Verdana" w:hAnsi="Verdana"/>
          <w:color w:val="000000"/>
        </w:rPr>
        <w:t xml:space="preserve">Open Door Mission in conjunction with the </w:t>
      </w:r>
      <w:r w:rsidR="00A640B3">
        <w:rPr>
          <w:rFonts w:ascii="Verdana" w:hAnsi="Verdana"/>
          <w:color w:val="000000"/>
        </w:rPr>
        <w:t>Houston Parks Department will be hosting a luncheon and softball, basketball, horseshoes, bean bag toss and board games at Eastwood Park at 5000 Harrisburg Boulevard, Houston, Texas 77011</w:t>
      </w:r>
      <w:r w:rsidR="002771A9">
        <w:rPr>
          <w:rFonts w:ascii="Verdana" w:hAnsi="Verdana"/>
          <w:color w:val="000000"/>
        </w:rPr>
        <w:t>.</w:t>
      </w:r>
    </w:p>
    <w:p w:rsidR="00BC0537" w:rsidRDefault="00A640B3" w:rsidP="00BC0537">
      <w:pPr>
        <w:ind w:left="1440"/>
        <w:rPr>
          <w:rFonts w:ascii="Verdana" w:hAnsi="Verdana"/>
          <w:color w:val="000000"/>
        </w:rPr>
      </w:pPr>
      <w:r w:rsidRPr="00BC0537">
        <w:rPr>
          <w:rFonts w:ascii="Verdana" w:hAnsi="Verdana"/>
          <w:color w:val="000000"/>
        </w:rPr>
        <w:t>Open Door residents will have an opportunity to engage in fellowship with family, staff and local community leaders</w:t>
      </w:r>
      <w:r w:rsidR="00BF2362" w:rsidRPr="00BC0537">
        <w:rPr>
          <w:rFonts w:ascii="Verdana" w:hAnsi="Verdana"/>
          <w:color w:val="000000"/>
        </w:rPr>
        <w:t xml:space="preserve">. </w:t>
      </w:r>
      <w:r w:rsidR="00BC0537">
        <w:rPr>
          <w:rFonts w:ascii="Verdana" w:hAnsi="Verdana"/>
          <w:color w:val="000000"/>
        </w:rPr>
        <w:t>It is an opportunity for the men to engage in drug free activities and realize how drug free can be with family and friends.</w:t>
      </w:r>
    </w:p>
    <w:p w:rsidR="00BC0537" w:rsidRDefault="00BC0537" w:rsidP="00BC0537">
      <w:pPr>
        <w:ind w:left="1440"/>
        <w:rPr>
          <w:rFonts w:ascii="Verdana" w:hAnsi="Verdana"/>
          <w:color w:val="000000"/>
        </w:rPr>
      </w:pPr>
    </w:p>
    <w:p w:rsidR="00BC0537" w:rsidRPr="00BC0537" w:rsidRDefault="00BF2362" w:rsidP="00BC0537">
      <w:pPr>
        <w:ind w:left="1440"/>
        <w:rPr>
          <w:rFonts w:ascii="Verdana" w:hAnsi="Verdana"/>
        </w:rPr>
      </w:pPr>
      <w:r w:rsidRPr="00BC0537">
        <w:rPr>
          <w:rFonts w:ascii="Verdana" w:hAnsi="Verdana"/>
          <w:color w:val="000000"/>
        </w:rPr>
        <w:t xml:space="preserve"> We are honored to have </w:t>
      </w:r>
      <w:r w:rsidR="00BC0537" w:rsidRPr="00BC0537">
        <w:rPr>
          <w:rFonts w:ascii="Verdana" w:hAnsi="Verdana"/>
        </w:rPr>
        <w:t>Constable Martinez, Chief Armando Tello from Precinct 6</w:t>
      </w:r>
      <w:r w:rsidR="00BC0537">
        <w:rPr>
          <w:rFonts w:ascii="Verdana" w:hAnsi="Verdana"/>
        </w:rPr>
        <w:t xml:space="preserve"> at the event.</w:t>
      </w:r>
    </w:p>
    <w:p w:rsidR="00A141C3" w:rsidRPr="00CC78B4" w:rsidRDefault="00A141C3" w:rsidP="007F0AD4">
      <w:pPr>
        <w:tabs>
          <w:tab w:val="left" w:pos="10620"/>
        </w:tabs>
        <w:rPr>
          <w:rFonts w:ascii="Verdana" w:hAnsi="Verdana"/>
        </w:rPr>
      </w:pPr>
    </w:p>
    <w:p w:rsidR="00A9772E" w:rsidRPr="00CC78B4" w:rsidRDefault="00AD4E04" w:rsidP="00A9772E">
      <w:pPr>
        <w:ind w:left="1440" w:hanging="1440"/>
        <w:rPr>
          <w:rFonts w:ascii="Verdana" w:hAnsi="Verdana"/>
          <w:b/>
        </w:rPr>
      </w:pPr>
      <w:r w:rsidRPr="00CC78B4">
        <w:rPr>
          <w:rFonts w:ascii="Verdana" w:hAnsi="Verdana"/>
          <w:b/>
          <w:bCs/>
        </w:rPr>
        <w:t>WHEN</w:t>
      </w:r>
      <w:r w:rsidR="00E92940" w:rsidRPr="00CC78B4">
        <w:rPr>
          <w:rFonts w:ascii="Verdana" w:hAnsi="Verdana"/>
          <w:b/>
          <w:bCs/>
        </w:rPr>
        <w:t>:</w:t>
      </w:r>
      <w:r w:rsidR="00E92940" w:rsidRPr="00CC78B4">
        <w:rPr>
          <w:rFonts w:ascii="Verdana" w:hAnsi="Verdana"/>
          <w:b/>
          <w:bCs/>
        </w:rPr>
        <w:tab/>
      </w:r>
      <w:r w:rsidR="002849DE" w:rsidRPr="00CC78B4">
        <w:rPr>
          <w:rFonts w:ascii="Verdana" w:hAnsi="Verdana"/>
          <w:b/>
        </w:rPr>
        <w:t>Saturday</w:t>
      </w:r>
      <w:r w:rsidR="00A9772E" w:rsidRPr="00CC78B4">
        <w:rPr>
          <w:rFonts w:ascii="Verdana" w:hAnsi="Verdana"/>
          <w:b/>
        </w:rPr>
        <w:t xml:space="preserve">, </w:t>
      </w:r>
      <w:r w:rsidR="002771A9">
        <w:rPr>
          <w:rFonts w:ascii="Verdana" w:hAnsi="Verdana"/>
          <w:b/>
        </w:rPr>
        <w:t>April 25, 2015</w:t>
      </w:r>
    </w:p>
    <w:p w:rsidR="00647B6E" w:rsidRPr="00CC78B4" w:rsidRDefault="002771A9" w:rsidP="00AA4D5F">
      <w:pPr>
        <w:ind w:left="1440"/>
        <w:rPr>
          <w:rFonts w:ascii="Verdana" w:hAnsi="Verdana"/>
          <w:bCs/>
        </w:rPr>
      </w:pPr>
      <w:r>
        <w:rPr>
          <w:rFonts w:ascii="Verdana" w:hAnsi="Verdana"/>
          <w:bCs/>
        </w:rPr>
        <w:t>9:00</w:t>
      </w:r>
      <w:r w:rsidR="002849DE" w:rsidRPr="00CC78B4">
        <w:rPr>
          <w:rFonts w:ascii="Verdana" w:hAnsi="Verdana"/>
          <w:bCs/>
        </w:rPr>
        <w:t xml:space="preserve"> am – </w:t>
      </w:r>
      <w:r>
        <w:rPr>
          <w:rFonts w:ascii="Verdana" w:hAnsi="Verdana"/>
          <w:bCs/>
        </w:rPr>
        <w:t>2:00</w:t>
      </w:r>
      <w:r w:rsidR="002849DE" w:rsidRPr="00CC78B4">
        <w:rPr>
          <w:rFonts w:ascii="Verdana" w:hAnsi="Verdana"/>
          <w:bCs/>
        </w:rPr>
        <w:t xml:space="preserve"> pm</w:t>
      </w:r>
    </w:p>
    <w:p w:rsidR="002849DE" w:rsidRPr="00CC78B4" w:rsidRDefault="002849DE" w:rsidP="00AA4D5F">
      <w:pPr>
        <w:ind w:left="1440"/>
        <w:rPr>
          <w:rFonts w:ascii="Verdana" w:hAnsi="Verdana"/>
          <w:bCs/>
        </w:rPr>
      </w:pPr>
    </w:p>
    <w:p w:rsidR="00A9772E" w:rsidRPr="00CC78B4" w:rsidRDefault="00AD4E04" w:rsidP="00A9772E">
      <w:pPr>
        <w:ind w:left="720" w:hanging="720"/>
        <w:rPr>
          <w:rFonts w:ascii="Verdana" w:hAnsi="Verdana"/>
          <w:bCs/>
        </w:rPr>
      </w:pPr>
      <w:r w:rsidRPr="00CC78B4">
        <w:rPr>
          <w:rFonts w:ascii="Verdana" w:hAnsi="Verdana"/>
          <w:b/>
        </w:rPr>
        <w:t>WHERE:</w:t>
      </w:r>
      <w:r w:rsidRPr="00CC78B4">
        <w:rPr>
          <w:rFonts w:ascii="Verdana" w:hAnsi="Verdana"/>
        </w:rPr>
        <w:t xml:space="preserve">    </w:t>
      </w:r>
      <w:r w:rsidR="002771A9">
        <w:rPr>
          <w:rFonts w:ascii="Verdana" w:hAnsi="Verdana"/>
          <w:bCs/>
        </w:rPr>
        <w:t>Eastwood Park</w:t>
      </w:r>
      <w:r w:rsidR="00A9772E" w:rsidRPr="00CC78B4">
        <w:rPr>
          <w:rFonts w:ascii="Verdana" w:hAnsi="Verdana"/>
          <w:bCs/>
        </w:rPr>
        <w:t xml:space="preserve"> </w:t>
      </w:r>
    </w:p>
    <w:p w:rsidR="00A9772E" w:rsidRPr="00CC78B4" w:rsidRDefault="00A9772E" w:rsidP="00A9772E">
      <w:pPr>
        <w:ind w:left="2160" w:hanging="720"/>
        <w:rPr>
          <w:rStyle w:val="Strong"/>
          <w:rFonts w:ascii="Verdana" w:hAnsi="Verdana"/>
          <w:b w:val="0"/>
        </w:rPr>
      </w:pPr>
      <w:r w:rsidRPr="00CC78B4">
        <w:rPr>
          <w:rStyle w:val="Strong"/>
          <w:rFonts w:ascii="Verdana" w:hAnsi="Verdana"/>
          <w:b w:val="0"/>
        </w:rPr>
        <w:t>5</w:t>
      </w:r>
      <w:r w:rsidR="002771A9">
        <w:rPr>
          <w:rStyle w:val="Strong"/>
          <w:rFonts w:ascii="Verdana" w:hAnsi="Verdana"/>
          <w:b w:val="0"/>
        </w:rPr>
        <w:t>000</w:t>
      </w:r>
      <w:r w:rsidRPr="00CC78B4">
        <w:rPr>
          <w:rStyle w:val="Strong"/>
          <w:rFonts w:ascii="Verdana" w:hAnsi="Verdana"/>
          <w:b w:val="0"/>
        </w:rPr>
        <w:t xml:space="preserve"> Harrisburg</w:t>
      </w:r>
      <w:r w:rsidR="002771A9">
        <w:rPr>
          <w:rStyle w:val="Strong"/>
          <w:rFonts w:ascii="Verdana" w:hAnsi="Verdana"/>
          <w:b w:val="0"/>
        </w:rPr>
        <w:t xml:space="preserve"> Boulevard</w:t>
      </w:r>
    </w:p>
    <w:p w:rsidR="002849DE" w:rsidRDefault="00A9772E" w:rsidP="00CC78B4">
      <w:pPr>
        <w:ind w:left="720" w:firstLine="720"/>
        <w:rPr>
          <w:rStyle w:val="Strong"/>
          <w:rFonts w:ascii="Verdana" w:hAnsi="Verdana"/>
          <w:b w:val="0"/>
        </w:rPr>
      </w:pPr>
      <w:r w:rsidRPr="00CC78B4">
        <w:rPr>
          <w:rStyle w:val="Strong"/>
          <w:rFonts w:ascii="Verdana" w:hAnsi="Verdana"/>
          <w:b w:val="0"/>
        </w:rPr>
        <w:t>Houston</w:t>
      </w:r>
      <w:r w:rsidR="001C2301" w:rsidRPr="00CC78B4">
        <w:rPr>
          <w:rStyle w:val="Strong"/>
          <w:rFonts w:ascii="Verdana" w:hAnsi="Verdana"/>
          <w:b w:val="0"/>
        </w:rPr>
        <w:t xml:space="preserve">, Texas </w:t>
      </w:r>
      <w:r w:rsidRPr="00CC78B4">
        <w:rPr>
          <w:rStyle w:val="Strong"/>
          <w:rFonts w:ascii="Verdana" w:hAnsi="Verdana"/>
          <w:b w:val="0"/>
        </w:rPr>
        <w:t xml:space="preserve"> 77</w:t>
      </w:r>
      <w:r w:rsidR="00CC78B4" w:rsidRPr="00CC78B4">
        <w:rPr>
          <w:rStyle w:val="Strong"/>
          <w:rFonts w:ascii="Verdana" w:hAnsi="Verdana"/>
          <w:b w:val="0"/>
        </w:rPr>
        <w:t>011</w:t>
      </w:r>
    </w:p>
    <w:p w:rsidR="003D6943" w:rsidRPr="00CC78B4" w:rsidRDefault="003D6943" w:rsidP="00CC78B4">
      <w:pPr>
        <w:ind w:left="720" w:firstLine="720"/>
        <w:rPr>
          <w:rFonts w:ascii="Verdana" w:hAnsi="Verdana"/>
          <w:b/>
          <w:bCs/>
          <w:u w:val="single"/>
        </w:rPr>
      </w:pPr>
    </w:p>
    <w:p w:rsidR="002849DE" w:rsidRDefault="003D6943" w:rsidP="00C12A0C">
      <w:pPr>
        <w:spacing w:line="360" w:lineRule="auto"/>
        <w:rPr>
          <w:rFonts w:ascii="Verdana" w:hAnsi="Verdana"/>
          <w:b/>
          <w:bCs/>
        </w:rPr>
      </w:pPr>
      <w:r w:rsidRPr="003D6943">
        <w:rPr>
          <w:rFonts w:ascii="Verdana" w:hAnsi="Verdana"/>
          <w:b/>
          <w:bCs/>
        </w:rPr>
        <w:t>Photo Opportunities:</w:t>
      </w:r>
    </w:p>
    <w:p w:rsidR="003D6943" w:rsidRDefault="003D6943" w:rsidP="003D6943">
      <w:pPr>
        <w:ind w:left="1440"/>
        <w:jc w:val="both"/>
        <w:rPr>
          <w:rFonts w:ascii="Verdana" w:hAnsi="Verdana"/>
          <w:bCs/>
        </w:rPr>
      </w:pPr>
      <w:r w:rsidRPr="003D6943">
        <w:rPr>
          <w:rFonts w:ascii="Verdana" w:hAnsi="Verdana"/>
          <w:bCs/>
        </w:rPr>
        <w:t>Open</w:t>
      </w:r>
      <w:r>
        <w:rPr>
          <w:rFonts w:ascii="Verdana" w:hAnsi="Verdana"/>
          <w:bCs/>
        </w:rPr>
        <w:t xml:space="preserve"> Door Mission staff, residents of the Mission, their          families and the public enjoying </w:t>
      </w:r>
      <w:r w:rsidR="00E40E53">
        <w:rPr>
          <w:rFonts w:ascii="Verdana" w:hAnsi="Verdana"/>
          <w:bCs/>
        </w:rPr>
        <w:t>Houston’s East End redevelopment.</w:t>
      </w:r>
    </w:p>
    <w:p w:rsidR="00E40E53" w:rsidRDefault="00E40E53" w:rsidP="009D0AAC">
      <w:pPr>
        <w:rPr>
          <w:rFonts w:ascii="Verdana" w:hAnsi="Verdana"/>
          <w:b/>
          <w:bCs/>
        </w:rPr>
      </w:pPr>
      <w:r w:rsidRPr="00E40E53">
        <w:rPr>
          <w:rFonts w:ascii="Verdana" w:hAnsi="Verdana"/>
          <w:b/>
          <w:bCs/>
        </w:rPr>
        <w:t>Interview Opportunities</w:t>
      </w:r>
      <w:r>
        <w:rPr>
          <w:rFonts w:ascii="Verdana" w:hAnsi="Verdana"/>
          <w:b/>
          <w:bCs/>
        </w:rPr>
        <w:t>:</w:t>
      </w:r>
    </w:p>
    <w:p w:rsidR="00E40E53" w:rsidRPr="00E40E53" w:rsidRDefault="00E40E53" w:rsidP="00E40E53">
      <w:pPr>
        <w:pStyle w:val="ListParagraph"/>
        <w:numPr>
          <w:ilvl w:val="2"/>
          <w:numId w:val="6"/>
        </w:numPr>
        <w:rPr>
          <w:rFonts w:ascii="Verdana" w:hAnsi="Verdana"/>
          <w:bCs/>
        </w:rPr>
      </w:pPr>
      <w:r w:rsidRPr="00E40E53">
        <w:rPr>
          <w:rFonts w:ascii="Verdana" w:hAnsi="Verdana"/>
          <w:bCs/>
        </w:rPr>
        <w:t>Tommy Thompson, President &amp; CEO of Open Door Mission</w:t>
      </w:r>
    </w:p>
    <w:p w:rsidR="00E40E53" w:rsidRPr="00E40E53" w:rsidRDefault="00E40E53" w:rsidP="00E40E53">
      <w:pPr>
        <w:pStyle w:val="ListParagraph"/>
        <w:numPr>
          <w:ilvl w:val="2"/>
          <w:numId w:val="6"/>
        </w:numPr>
        <w:rPr>
          <w:rFonts w:ascii="Verdana" w:hAnsi="Verdana"/>
          <w:bCs/>
        </w:rPr>
      </w:pPr>
      <w:r w:rsidRPr="00E40E53">
        <w:rPr>
          <w:rFonts w:ascii="Verdana" w:hAnsi="Verdana"/>
          <w:bCs/>
        </w:rPr>
        <w:t>Open Door Mission residents and alumni</w:t>
      </w:r>
    </w:p>
    <w:p w:rsidR="00E40E53" w:rsidRDefault="00E40E53" w:rsidP="009D0AAC">
      <w:pPr>
        <w:rPr>
          <w:rFonts w:ascii="Verdana" w:hAnsi="Verdana"/>
          <w:b/>
          <w:bCs/>
          <w:u w:val="single"/>
        </w:rPr>
      </w:pPr>
    </w:p>
    <w:p w:rsidR="00E40E53" w:rsidRDefault="00E40E53" w:rsidP="009D0AAC">
      <w:pPr>
        <w:rPr>
          <w:rFonts w:ascii="Verdana" w:hAnsi="Verdana"/>
          <w:b/>
          <w:bCs/>
          <w:u w:val="single"/>
        </w:rPr>
      </w:pPr>
    </w:p>
    <w:p w:rsidR="00E40E53" w:rsidRDefault="00E40E53" w:rsidP="009D0AAC">
      <w:pPr>
        <w:rPr>
          <w:rFonts w:ascii="Verdana" w:hAnsi="Verdana"/>
          <w:b/>
          <w:bCs/>
          <w:u w:val="single"/>
        </w:rPr>
      </w:pPr>
    </w:p>
    <w:p w:rsidR="00E40E53" w:rsidRDefault="00E40E53" w:rsidP="009D0AAC">
      <w:pPr>
        <w:rPr>
          <w:rFonts w:ascii="Verdana" w:hAnsi="Verdana"/>
          <w:b/>
          <w:bCs/>
          <w:u w:val="single"/>
        </w:rPr>
      </w:pPr>
    </w:p>
    <w:p w:rsidR="00E40E53" w:rsidRDefault="00C12A0C" w:rsidP="009D0AAC">
      <w:pPr>
        <w:rPr>
          <w:rFonts w:ascii="Verdana" w:hAnsi="Verdana"/>
          <w:b/>
          <w:bCs/>
          <w:u w:val="single"/>
        </w:rPr>
      </w:pPr>
      <w:r w:rsidRPr="00CC78B4">
        <w:rPr>
          <w:rFonts w:ascii="Verdana" w:hAnsi="Verdana"/>
          <w:b/>
          <w:bCs/>
          <w:u w:val="single"/>
        </w:rPr>
        <w:t xml:space="preserve">About Open Door Mission </w:t>
      </w:r>
    </w:p>
    <w:p w:rsidR="00E40E53" w:rsidRDefault="00E40E53" w:rsidP="009D0AAC">
      <w:pPr>
        <w:rPr>
          <w:rFonts w:ascii="Verdana" w:hAnsi="Verdana"/>
          <w:b/>
          <w:bCs/>
          <w:u w:val="single"/>
        </w:rPr>
      </w:pPr>
    </w:p>
    <w:p w:rsidR="00E40E53" w:rsidRPr="00E40E53" w:rsidRDefault="00E40E53" w:rsidP="00E40E53">
      <w:pPr>
        <w:pStyle w:val="Default"/>
      </w:pPr>
      <w:r w:rsidRPr="00E40E53">
        <w:t xml:space="preserve">Founded in 1954 as a downtown Houston homeless shelter and soup kitchen, Open Door Mission is a faith- and evidence-based recovery and rehabilitation facility dedicated to transforming the lives of the most severely addicted, destitute, homeless and disabled men in our community. We received non-profit status in 1985 and employ a multifaceted mind, body and spiritual approach with programs of recovery, learning and healing. </w:t>
      </w:r>
    </w:p>
    <w:p w:rsidR="00E40E53" w:rsidRPr="00E40E53" w:rsidRDefault="00E40E53" w:rsidP="00E40E53">
      <w:pPr>
        <w:pStyle w:val="Default"/>
      </w:pPr>
    </w:p>
    <w:p w:rsidR="00E40E53" w:rsidRPr="00E40E53" w:rsidRDefault="00E40E53" w:rsidP="00E40E53">
      <w:pPr>
        <w:pStyle w:val="Default"/>
      </w:pPr>
      <w:r w:rsidRPr="00E40E53">
        <w:t xml:space="preserve">Established in 1991, the Russell M. Scott, Jr. M.D. </w:t>
      </w:r>
      <w:r w:rsidRPr="00E40E53">
        <w:rPr>
          <w:b/>
          <w:bCs/>
        </w:rPr>
        <w:t xml:space="preserve">Convalescent Care Center </w:t>
      </w:r>
      <w:r w:rsidRPr="00E40E53">
        <w:t>provides homeless, destitute and veteran men a safe, short-term environment in which to convalesce from surgery, injury or illness. While recovering on our campus, we work with men to address the issues that led to homelessness and assemble an array of social services to help get them back on their feet and end the cycle of homelessness.</w:t>
      </w:r>
    </w:p>
    <w:p w:rsidR="00E40E53" w:rsidRPr="00E40E53" w:rsidRDefault="00E40E53" w:rsidP="00E40E53">
      <w:pPr>
        <w:pStyle w:val="Default"/>
      </w:pPr>
    </w:p>
    <w:p w:rsidR="00E40E53" w:rsidRPr="00E40E53" w:rsidRDefault="00E40E53" w:rsidP="00E40E53">
      <w:pPr>
        <w:pStyle w:val="Default"/>
      </w:pPr>
      <w:r w:rsidRPr="00E40E53">
        <w:t xml:space="preserve"> Our Alan and Ann Craft </w:t>
      </w:r>
      <w:r w:rsidRPr="00E40E53">
        <w:rPr>
          <w:b/>
          <w:bCs/>
        </w:rPr>
        <w:t xml:space="preserve">DoorWay </w:t>
      </w:r>
      <w:r w:rsidRPr="00E40E53">
        <w:t>Drug/Alcohol Recovery program, established in 1993, focuses on overcoming insobriety, understanding one’s self, and developing a Christian understanding and faith by which to continue in a sober service to others.</w:t>
      </w:r>
    </w:p>
    <w:p w:rsidR="00E40E53" w:rsidRPr="00E40E53" w:rsidRDefault="00E40E53" w:rsidP="00E40E53">
      <w:pPr>
        <w:pStyle w:val="Default"/>
      </w:pPr>
    </w:p>
    <w:p w:rsidR="00E40E53" w:rsidRPr="00E40E53" w:rsidRDefault="00E40E53" w:rsidP="00E40E53">
      <w:pPr>
        <w:pStyle w:val="Default"/>
      </w:pPr>
      <w:r w:rsidRPr="00E40E53">
        <w:t xml:space="preserve"> Recognizing that a lack of education is a key factor when addressing poverty, the </w:t>
      </w:r>
      <w:r w:rsidRPr="00E40E53">
        <w:rPr>
          <w:b/>
          <w:bCs/>
        </w:rPr>
        <w:t xml:space="preserve">Education Center </w:t>
      </w:r>
      <w:r w:rsidRPr="00E40E53">
        <w:t xml:space="preserve">continues the care and support by providing educational opportunities to those in need of GED certification, literacy classes, tutoring and training in basic computer skills. The Education Center is also open to men and women from the community. </w:t>
      </w:r>
    </w:p>
    <w:p w:rsidR="00E40E53" w:rsidRPr="00E40E53" w:rsidRDefault="00E40E53" w:rsidP="00E40E53">
      <w:pPr>
        <w:pStyle w:val="Default"/>
      </w:pPr>
    </w:p>
    <w:p w:rsidR="00E40E53" w:rsidRPr="00E40E53" w:rsidRDefault="00E40E53" w:rsidP="00E40E53">
      <w:pPr>
        <w:pStyle w:val="Default"/>
      </w:pPr>
      <w:r w:rsidRPr="00E40E53">
        <w:t xml:space="preserve">The men who come to the Mission are desperate for help and willing to receive it. Whether alcohol and drugs came before or after an event that led to loss of home, job and dignity, the addictions must be addressed before an individual can begin working toward self-sufficiency. Residents come from all walks of life but share one reality: the ways of the past no longer work and they need help in creating a new, independent and sober future. </w:t>
      </w:r>
    </w:p>
    <w:p w:rsidR="00E40E53" w:rsidRPr="00E40E53" w:rsidRDefault="00E40E53" w:rsidP="00E40E53">
      <w:pPr>
        <w:pStyle w:val="Default"/>
      </w:pPr>
    </w:p>
    <w:p w:rsidR="00E40E53" w:rsidRPr="00E40E53" w:rsidRDefault="00E40E53" w:rsidP="00E40E53">
      <w:pPr>
        <w:pStyle w:val="Default"/>
      </w:pPr>
      <w:r w:rsidRPr="00E40E53">
        <w:t xml:space="preserve">For more information about Open Door Mission, visit www.opendoorhouston.org. </w:t>
      </w:r>
    </w:p>
    <w:p w:rsidR="00E40E53" w:rsidRPr="00E40E53" w:rsidRDefault="00E40E53" w:rsidP="00E40E53">
      <w:pPr>
        <w:pStyle w:val="Default"/>
      </w:pPr>
      <w:r w:rsidRPr="00E40E53">
        <w:rPr>
          <w:i/>
          <w:iCs/>
        </w:rPr>
        <w:t xml:space="preserve">The alcohol and drug treatment and recovery services offered at Open Door Mission are exclusively religious in nature and are not subject to licensure or regulation by the Texas Commission on Alcohol and Drug Abuse. This program offers only nonmedical treatment and recovery methods such as prayer, moral guidance, spiritual counseling and scriptural study. </w:t>
      </w:r>
    </w:p>
    <w:p w:rsidR="00A9772E" w:rsidRPr="00E40E53" w:rsidRDefault="00AD4E04" w:rsidP="009D0AAC">
      <w:pPr>
        <w:jc w:val="center"/>
        <w:rPr>
          <w:rFonts w:ascii="Verdana" w:hAnsi="Verdana"/>
        </w:rPr>
      </w:pPr>
      <w:r w:rsidRPr="00E40E53">
        <w:rPr>
          <w:rFonts w:ascii="Verdana" w:hAnsi="Verdana"/>
          <w:color w:val="000000"/>
        </w:rPr>
        <w:t>-30-</w:t>
      </w:r>
    </w:p>
    <w:sectPr w:rsidR="00A9772E" w:rsidRPr="00E40E53" w:rsidSect="00647B6E">
      <w:pgSz w:w="12240" w:h="15840"/>
      <w:pgMar w:top="1440" w:right="1440" w:bottom="1008"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8A4097"/>
    <w:multiLevelType w:val="hybridMultilevel"/>
    <w:tmpl w:val="27A689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5464640"/>
    <w:multiLevelType w:val="hybridMultilevel"/>
    <w:tmpl w:val="B3B6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7B7B19"/>
    <w:multiLevelType w:val="hybridMultilevel"/>
    <w:tmpl w:val="68806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E5537F7"/>
    <w:multiLevelType w:val="hybridMultilevel"/>
    <w:tmpl w:val="86B2E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4723365"/>
    <w:multiLevelType w:val="hybridMultilevel"/>
    <w:tmpl w:val="BCA23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29A60DC"/>
    <w:multiLevelType w:val="hybridMultilevel"/>
    <w:tmpl w:val="61405D1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B0E"/>
    <w:rsid w:val="000067D9"/>
    <w:rsid w:val="00015DCA"/>
    <w:rsid w:val="00017B56"/>
    <w:rsid w:val="00044004"/>
    <w:rsid w:val="000D79B0"/>
    <w:rsid w:val="000F1E3A"/>
    <w:rsid w:val="001159FA"/>
    <w:rsid w:val="001208C2"/>
    <w:rsid w:val="0015229C"/>
    <w:rsid w:val="00157900"/>
    <w:rsid w:val="00157DDB"/>
    <w:rsid w:val="00162BEC"/>
    <w:rsid w:val="0018148B"/>
    <w:rsid w:val="001931E1"/>
    <w:rsid w:val="001A5C75"/>
    <w:rsid w:val="001B7902"/>
    <w:rsid w:val="001C14BC"/>
    <w:rsid w:val="001C2301"/>
    <w:rsid w:val="001C6E84"/>
    <w:rsid w:val="001D11B5"/>
    <w:rsid w:val="001D4693"/>
    <w:rsid w:val="001E0439"/>
    <w:rsid w:val="001E3EA5"/>
    <w:rsid w:val="001F38E8"/>
    <w:rsid w:val="0020344F"/>
    <w:rsid w:val="00206817"/>
    <w:rsid w:val="00220724"/>
    <w:rsid w:val="0022295E"/>
    <w:rsid w:val="00225F2B"/>
    <w:rsid w:val="0025114F"/>
    <w:rsid w:val="00270919"/>
    <w:rsid w:val="00272CFE"/>
    <w:rsid w:val="00275156"/>
    <w:rsid w:val="002771A9"/>
    <w:rsid w:val="002843F8"/>
    <w:rsid w:val="002849DE"/>
    <w:rsid w:val="002A35A8"/>
    <w:rsid w:val="002B6970"/>
    <w:rsid w:val="002C4A4F"/>
    <w:rsid w:val="002F53AC"/>
    <w:rsid w:val="002F731C"/>
    <w:rsid w:val="00311ADB"/>
    <w:rsid w:val="00322240"/>
    <w:rsid w:val="003442A7"/>
    <w:rsid w:val="00351CE5"/>
    <w:rsid w:val="00374033"/>
    <w:rsid w:val="003A0F1D"/>
    <w:rsid w:val="003D6943"/>
    <w:rsid w:val="003E0FB6"/>
    <w:rsid w:val="003E103B"/>
    <w:rsid w:val="003F6205"/>
    <w:rsid w:val="0040301D"/>
    <w:rsid w:val="00416A2F"/>
    <w:rsid w:val="00420E53"/>
    <w:rsid w:val="00440247"/>
    <w:rsid w:val="00451B0C"/>
    <w:rsid w:val="00457212"/>
    <w:rsid w:val="004666AC"/>
    <w:rsid w:val="0047207E"/>
    <w:rsid w:val="00475E96"/>
    <w:rsid w:val="00487DCE"/>
    <w:rsid w:val="004904F3"/>
    <w:rsid w:val="00494816"/>
    <w:rsid w:val="004B35B1"/>
    <w:rsid w:val="004E0873"/>
    <w:rsid w:val="004E58B3"/>
    <w:rsid w:val="004F4CDB"/>
    <w:rsid w:val="00501298"/>
    <w:rsid w:val="00502861"/>
    <w:rsid w:val="00502983"/>
    <w:rsid w:val="00505C5C"/>
    <w:rsid w:val="0051424C"/>
    <w:rsid w:val="00514358"/>
    <w:rsid w:val="00540191"/>
    <w:rsid w:val="0054269A"/>
    <w:rsid w:val="005522FA"/>
    <w:rsid w:val="00552597"/>
    <w:rsid w:val="00564C35"/>
    <w:rsid w:val="005947B9"/>
    <w:rsid w:val="005B1D04"/>
    <w:rsid w:val="005B1ED6"/>
    <w:rsid w:val="005B7979"/>
    <w:rsid w:val="005D5FDF"/>
    <w:rsid w:val="005E6A1C"/>
    <w:rsid w:val="005F2281"/>
    <w:rsid w:val="00607133"/>
    <w:rsid w:val="00623968"/>
    <w:rsid w:val="006318D1"/>
    <w:rsid w:val="00644B43"/>
    <w:rsid w:val="00647B6E"/>
    <w:rsid w:val="006A290B"/>
    <w:rsid w:val="006D790F"/>
    <w:rsid w:val="006E3306"/>
    <w:rsid w:val="006F3629"/>
    <w:rsid w:val="006F60AE"/>
    <w:rsid w:val="006F6B62"/>
    <w:rsid w:val="00717A1A"/>
    <w:rsid w:val="00733336"/>
    <w:rsid w:val="00733DE5"/>
    <w:rsid w:val="00760165"/>
    <w:rsid w:val="0078480F"/>
    <w:rsid w:val="00793016"/>
    <w:rsid w:val="007A412D"/>
    <w:rsid w:val="007B71E7"/>
    <w:rsid w:val="007F0AD4"/>
    <w:rsid w:val="007F3907"/>
    <w:rsid w:val="007F4E67"/>
    <w:rsid w:val="00801F75"/>
    <w:rsid w:val="00803C11"/>
    <w:rsid w:val="00805CEE"/>
    <w:rsid w:val="00810066"/>
    <w:rsid w:val="00814374"/>
    <w:rsid w:val="008233D7"/>
    <w:rsid w:val="00843537"/>
    <w:rsid w:val="008511C7"/>
    <w:rsid w:val="00852139"/>
    <w:rsid w:val="0086040E"/>
    <w:rsid w:val="0086251A"/>
    <w:rsid w:val="00863D06"/>
    <w:rsid w:val="00886C89"/>
    <w:rsid w:val="008A127D"/>
    <w:rsid w:val="008A1C18"/>
    <w:rsid w:val="008A3D02"/>
    <w:rsid w:val="008A7AAB"/>
    <w:rsid w:val="008A7B90"/>
    <w:rsid w:val="008B02E8"/>
    <w:rsid w:val="008B5EE9"/>
    <w:rsid w:val="008B6388"/>
    <w:rsid w:val="008C6EFF"/>
    <w:rsid w:val="008D5764"/>
    <w:rsid w:val="008E1B4D"/>
    <w:rsid w:val="008F2ABB"/>
    <w:rsid w:val="008F77B6"/>
    <w:rsid w:val="00904E01"/>
    <w:rsid w:val="009A0FF7"/>
    <w:rsid w:val="009A526A"/>
    <w:rsid w:val="009D0AAC"/>
    <w:rsid w:val="00A032BE"/>
    <w:rsid w:val="00A117DA"/>
    <w:rsid w:val="00A141C3"/>
    <w:rsid w:val="00A21E49"/>
    <w:rsid w:val="00A242A3"/>
    <w:rsid w:val="00A3462E"/>
    <w:rsid w:val="00A43172"/>
    <w:rsid w:val="00A50A14"/>
    <w:rsid w:val="00A57F0A"/>
    <w:rsid w:val="00A640B3"/>
    <w:rsid w:val="00A66E86"/>
    <w:rsid w:val="00A93C88"/>
    <w:rsid w:val="00A9772E"/>
    <w:rsid w:val="00AA2FEC"/>
    <w:rsid w:val="00AA4D5F"/>
    <w:rsid w:val="00AC7E83"/>
    <w:rsid w:val="00AD4E04"/>
    <w:rsid w:val="00AE348D"/>
    <w:rsid w:val="00AE4B0E"/>
    <w:rsid w:val="00B1202B"/>
    <w:rsid w:val="00B25AB9"/>
    <w:rsid w:val="00B37809"/>
    <w:rsid w:val="00B633C1"/>
    <w:rsid w:val="00BA2000"/>
    <w:rsid w:val="00BA34B8"/>
    <w:rsid w:val="00BA4DC6"/>
    <w:rsid w:val="00BC0537"/>
    <w:rsid w:val="00BC5120"/>
    <w:rsid w:val="00BD0395"/>
    <w:rsid w:val="00BD2E65"/>
    <w:rsid w:val="00BE3C0F"/>
    <w:rsid w:val="00BE66E9"/>
    <w:rsid w:val="00BF2362"/>
    <w:rsid w:val="00BF7AAF"/>
    <w:rsid w:val="00C12A0C"/>
    <w:rsid w:val="00C24C5B"/>
    <w:rsid w:val="00C6611D"/>
    <w:rsid w:val="00C86343"/>
    <w:rsid w:val="00C874FB"/>
    <w:rsid w:val="00C93ACC"/>
    <w:rsid w:val="00C97D3E"/>
    <w:rsid w:val="00CA2ADC"/>
    <w:rsid w:val="00CA3F28"/>
    <w:rsid w:val="00CB0F0B"/>
    <w:rsid w:val="00CB4076"/>
    <w:rsid w:val="00CC281C"/>
    <w:rsid w:val="00CC78B4"/>
    <w:rsid w:val="00CD061D"/>
    <w:rsid w:val="00CF0F57"/>
    <w:rsid w:val="00CF1022"/>
    <w:rsid w:val="00D171E3"/>
    <w:rsid w:val="00D17C30"/>
    <w:rsid w:val="00D23952"/>
    <w:rsid w:val="00D64EF6"/>
    <w:rsid w:val="00D90B5A"/>
    <w:rsid w:val="00D91C64"/>
    <w:rsid w:val="00D96679"/>
    <w:rsid w:val="00DA4E65"/>
    <w:rsid w:val="00DC2546"/>
    <w:rsid w:val="00DD61D4"/>
    <w:rsid w:val="00DD6D5E"/>
    <w:rsid w:val="00DE48C7"/>
    <w:rsid w:val="00DF546E"/>
    <w:rsid w:val="00E15387"/>
    <w:rsid w:val="00E177E0"/>
    <w:rsid w:val="00E40E53"/>
    <w:rsid w:val="00E56A9E"/>
    <w:rsid w:val="00E7001C"/>
    <w:rsid w:val="00E770EA"/>
    <w:rsid w:val="00E83BFB"/>
    <w:rsid w:val="00E92940"/>
    <w:rsid w:val="00E946A5"/>
    <w:rsid w:val="00E94E18"/>
    <w:rsid w:val="00EA1F7B"/>
    <w:rsid w:val="00EB3835"/>
    <w:rsid w:val="00EB78EB"/>
    <w:rsid w:val="00EC37F3"/>
    <w:rsid w:val="00ED2F2E"/>
    <w:rsid w:val="00ED47CA"/>
    <w:rsid w:val="00EE6ED3"/>
    <w:rsid w:val="00EF08FB"/>
    <w:rsid w:val="00F0318C"/>
    <w:rsid w:val="00F10DCC"/>
    <w:rsid w:val="00F14534"/>
    <w:rsid w:val="00F32AB3"/>
    <w:rsid w:val="00F404CC"/>
    <w:rsid w:val="00F5732A"/>
    <w:rsid w:val="00F65855"/>
    <w:rsid w:val="00F85425"/>
    <w:rsid w:val="00F90769"/>
    <w:rsid w:val="00F960C1"/>
    <w:rsid w:val="00F96ACB"/>
    <w:rsid w:val="00FE7605"/>
    <w:rsid w:val="00FF1A29"/>
    <w:rsid w:val="00FF1DFD"/>
    <w:rsid w:val="00FF5E14"/>
    <w:rsid w:val="00FF7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B084DB-10E1-4113-B567-E66E8824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5D5FDF"/>
    <w:pPr>
      <w:keepNext/>
      <w:jc w:val="center"/>
      <w:outlineLvl w:val="0"/>
    </w:pPr>
    <w:rPr>
      <w:b/>
      <w:szCs w:val="20"/>
    </w:rPr>
  </w:style>
  <w:style w:type="paragraph" w:styleId="Heading2">
    <w:name w:val="heading 2"/>
    <w:basedOn w:val="Normal"/>
    <w:next w:val="Normal"/>
    <w:qFormat/>
    <w:rsid w:val="00A9772E"/>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AD4E0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2281"/>
    <w:rPr>
      <w:color w:val="FF7D7D"/>
      <w:u w:val="single"/>
    </w:rPr>
  </w:style>
  <w:style w:type="character" w:styleId="FollowedHyperlink">
    <w:name w:val="FollowedHyperlink"/>
    <w:basedOn w:val="DefaultParagraphFont"/>
    <w:rsid w:val="001D4693"/>
    <w:rPr>
      <w:color w:val="800080"/>
      <w:u w:val="single"/>
    </w:rPr>
  </w:style>
  <w:style w:type="paragraph" w:styleId="Title">
    <w:name w:val="Title"/>
    <w:basedOn w:val="Normal"/>
    <w:qFormat/>
    <w:rsid w:val="005D5FDF"/>
    <w:pPr>
      <w:jc w:val="center"/>
    </w:pPr>
    <w:rPr>
      <w:rFonts w:ascii="Comic Sans MS" w:hAnsi="Comic Sans MS"/>
      <w:sz w:val="32"/>
      <w:szCs w:val="20"/>
    </w:rPr>
  </w:style>
  <w:style w:type="paragraph" w:styleId="Subtitle">
    <w:name w:val="Subtitle"/>
    <w:basedOn w:val="Normal"/>
    <w:qFormat/>
    <w:rsid w:val="005D5FDF"/>
    <w:rPr>
      <w:rFonts w:ascii="Comic Sans MS" w:hAnsi="Comic Sans MS"/>
      <w:szCs w:val="20"/>
    </w:rPr>
  </w:style>
  <w:style w:type="paragraph" w:styleId="BodyTextIndent">
    <w:name w:val="Body Text Indent"/>
    <w:basedOn w:val="Normal"/>
    <w:rsid w:val="005D5FDF"/>
    <w:pPr>
      <w:autoSpaceDE w:val="0"/>
      <w:autoSpaceDN w:val="0"/>
      <w:adjustRightInd w:val="0"/>
      <w:ind w:left="1440"/>
    </w:pPr>
    <w:rPr>
      <w:szCs w:val="20"/>
    </w:rPr>
  </w:style>
  <w:style w:type="paragraph" w:styleId="NormalWeb">
    <w:name w:val="Normal (Web)"/>
    <w:basedOn w:val="Normal"/>
    <w:rsid w:val="00AD4E04"/>
    <w:pPr>
      <w:jc w:val="both"/>
    </w:pPr>
  </w:style>
  <w:style w:type="character" w:styleId="Strong">
    <w:name w:val="Strong"/>
    <w:basedOn w:val="DefaultParagraphFont"/>
    <w:qFormat/>
    <w:rsid w:val="00E92940"/>
    <w:rPr>
      <w:b/>
      <w:bCs/>
    </w:rPr>
  </w:style>
  <w:style w:type="paragraph" w:styleId="BalloonText">
    <w:name w:val="Balloon Text"/>
    <w:basedOn w:val="Normal"/>
    <w:semiHidden/>
    <w:rsid w:val="009A526A"/>
    <w:rPr>
      <w:rFonts w:ascii="Tahoma" w:hAnsi="Tahoma" w:cs="Tahoma"/>
      <w:sz w:val="16"/>
      <w:szCs w:val="16"/>
    </w:rPr>
  </w:style>
  <w:style w:type="character" w:customStyle="1" w:styleId="sup">
    <w:name w:val="sup"/>
    <w:basedOn w:val="DefaultParagraphFont"/>
    <w:rsid w:val="007F0AD4"/>
  </w:style>
  <w:style w:type="paragraph" w:customStyle="1" w:styleId="style1">
    <w:name w:val="style1"/>
    <w:basedOn w:val="Normal"/>
    <w:rsid w:val="00351CE5"/>
    <w:pPr>
      <w:spacing w:before="100" w:beforeAutospacing="1" w:after="100" w:afterAutospacing="1"/>
    </w:pPr>
    <w:rPr>
      <w:rFonts w:ascii="Arial" w:hAnsi="Arial" w:cs="Arial"/>
    </w:rPr>
  </w:style>
  <w:style w:type="paragraph" w:styleId="BodyText">
    <w:name w:val="Body Text"/>
    <w:basedOn w:val="Normal"/>
    <w:rsid w:val="00C12A0C"/>
    <w:pPr>
      <w:spacing w:after="120"/>
    </w:pPr>
  </w:style>
  <w:style w:type="paragraph" w:styleId="ListParagraph">
    <w:name w:val="List Paragraph"/>
    <w:basedOn w:val="Normal"/>
    <w:uiPriority w:val="34"/>
    <w:qFormat/>
    <w:rsid w:val="00E40E53"/>
    <w:pPr>
      <w:ind w:left="720"/>
      <w:contextualSpacing/>
    </w:pPr>
  </w:style>
  <w:style w:type="paragraph" w:customStyle="1" w:styleId="Default">
    <w:name w:val="Default"/>
    <w:rsid w:val="00E40E53"/>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620">
      <w:bodyDiv w:val="1"/>
      <w:marLeft w:val="0"/>
      <w:marRight w:val="0"/>
      <w:marTop w:val="0"/>
      <w:marBottom w:val="0"/>
      <w:divBdr>
        <w:top w:val="none" w:sz="0" w:space="0" w:color="auto"/>
        <w:left w:val="none" w:sz="0" w:space="0" w:color="auto"/>
        <w:bottom w:val="none" w:sz="0" w:space="0" w:color="auto"/>
        <w:right w:val="none" w:sz="0" w:space="0" w:color="auto"/>
      </w:divBdr>
    </w:div>
    <w:div w:id="144855088">
      <w:bodyDiv w:val="1"/>
      <w:marLeft w:val="0"/>
      <w:marRight w:val="0"/>
      <w:marTop w:val="0"/>
      <w:marBottom w:val="0"/>
      <w:divBdr>
        <w:top w:val="none" w:sz="0" w:space="0" w:color="auto"/>
        <w:left w:val="none" w:sz="0" w:space="0" w:color="auto"/>
        <w:bottom w:val="none" w:sz="0" w:space="0" w:color="auto"/>
        <w:right w:val="none" w:sz="0" w:space="0" w:color="auto"/>
      </w:divBdr>
    </w:div>
    <w:div w:id="633604928">
      <w:bodyDiv w:val="1"/>
      <w:marLeft w:val="0"/>
      <w:marRight w:val="0"/>
      <w:marTop w:val="0"/>
      <w:marBottom w:val="0"/>
      <w:divBdr>
        <w:top w:val="none" w:sz="0" w:space="0" w:color="auto"/>
        <w:left w:val="none" w:sz="0" w:space="0" w:color="auto"/>
        <w:bottom w:val="none" w:sz="0" w:space="0" w:color="auto"/>
        <w:right w:val="none" w:sz="0" w:space="0" w:color="auto"/>
      </w:divBdr>
    </w:div>
    <w:div w:id="980428293">
      <w:bodyDiv w:val="1"/>
      <w:marLeft w:val="0"/>
      <w:marRight w:val="0"/>
      <w:marTop w:val="0"/>
      <w:marBottom w:val="0"/>
      <w:divBdr>
        <w:top w:val="none" w:sz="0" w:space="0" w:color="auto"/>
        <w:left w:val="none" w:sz="0" w:space="0" w:color="auto"/>
        <w:bottom w:val="none" w:sz="0" w:space="0" w:color="auto"/>
        <w:right w:val="none" w:sz="0" w:space="0" w:color="auto"/>
      </w:divBdr>
    </w:div>
    <w:div w:id="204001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mangum@opendoorhousto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
  <LinksUpToDate>false</LinksUpToDate>
  <CharactersWithSpaces>3605</CharactersWithSpaces>
  <SharedDoc>false</SharedDoc>
  <HLinks>
    <vt:vector size="12" baseType="variant">
      <vt:variant>
        <vt:i4>2424956</vt:i4>
      </vt:variant>
      <vt:variant>
        <vt:i4>3</vt:i4>
      </vt:variant>
      <vt:variant>
        <vt:i4>0</vt:i4>
      </vt:variant>
      <vt:variant>
        <vt:i4>5</vt:i4>
      </vt:variant>
      <vt:variant>
        <vt:lpwstr>http://www.opendoorhouston.org/</vt:lpwstr>
      </vt:variant>
      <vt:variant>
        <vt:lpwstr/>
      </vt:variant>
      <vt:variant>
        <vt:i4>6946904</vt:i4>
      </vt:variant>
      <vt:variant>
        <vt:i4>0</vt:i4>
      </vt:variant>
      <vt:variant>
        <vt:i4>0</vt:i4>
      </vt:variant>
      <vt:variant>
        <vt:i4>5</vt:i4>
      </vt:variant>
      <vt:variant>
        <vt:lpwstr>mailto:cj@thepadgettgroup.com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Kim Padgett</dc:creator>
  <cp:lastModifiedBy>Elisabeth Dyer</cp:lastModifiedBy>
  <cp:revision>2</cp:revision>
  <cp:lastPrinted>2013-10-21T23:15:00Z</cp:lastPrinted>
  <dcterms:created xsi:type="dcterms:W3CDTF">2015-04-21T20:41:00Z</dcterms:created>
  <dcterms:modified xsi:type="dcterms:W3CDTF">2015-04-21T20:41:00Z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-68161629</vt:i4>
  </property>
  <property fmtid="{D5CDD505-2E9C-101B-9397-08002B2CF9AE}" pid="3" name="_NewReviewCycle">
    <vt:lpwstr/>
  </property>
  <property fmtid="{D5CDD505-2E9C-101B-9397-08002B2CF9AE}" pid="4" name="_EmailEntryID">
    <vt:lpwstr>000000000ECF223D0B483E42BD46BDECE28DADEC07005F41F18000B97842BBE9896D0E78544B00001187A82200005F41F18000B97842BBE9896D0E78544B001E51A00D2B0000</vt:lpwstr>
  </property>
  <property fmtid="{D5CDD505-2E9C-101B-9397-08002B2CF9AE}" pid="5" name="_EmailStoreID0">
    <vt:lpwstr>0000000038A1BB1005E5101AA1BB08002B2A56C20000454D534D44422E444C4C00000000000000001B55FA20AA6611CD9BC800AA002FC45A0C0000005345525645523034002F6F3D4F444D204D61696C2F6F753D45786368616E67652041646D696E6973747261746976652047726F7570202846594449424F4846323353504</vt:lpwstr>
  </property>
  <property fmtid="{D5CDD505-2E9C-101B-9397-08002B2CF9AE}" pid="6" name="_EmailStoreID1">
    <vt:lpwstr>44C54292F636E3D526563697069656E74732F636E3D736669666500</vt:lpwstr>
  </property>
  <property fmtid="{D5CDD505-2E9C-101B-9397-08002B2CF9AE}" pid="7" name="_ReviewingToolsShownOnce">
    <vt:lpwstr/>
  </property>
</Properties>
</file>